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F1" w:rsidRDefault="00F31A36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:rsidR="00B67EF1" w:rsidRDefault="00F31A36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на май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2025 года</w:t>
      </w:r>
    </w:p>
    <w:p w:rsidR="00B67EF1" w:rsidRDefault="00F31A36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</w:t>
      </w:r>
    </w:p>
    <w:p w:rsidR="00B67EF1" w:rsidRDefault="00B67EF1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15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05"/>
        <w:gridCol w:w="1559"/>
        <w:gridCol w:w="3997"/>
        <w:gridCol w:w="3040"/>
      </w:tblGrid>
      <w:tr w:rsidR="00B67EF1">
        <w:trPr>
          <w:trHeight w:val="646"/>
          <w:jc w:val="center"/>
        </w:trPr>
        <w:tc>
          <w:tcPr>
            <w:tcW w:w="704" w:type="dxa"/>
            <w:vAlign w:val="center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05" w:type="dxa"/>
            <w:vAlign w:val="center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B67EF1" w:rsidRDefault="00F31A36">
            <w:pPr>
              <w:widowControl w:val="0"/>
              <w:spacing w:line="240" w:lineRule="auto"/>
              <w:ind w:left="-110" w:right="-135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Дата проведения</w:t>
            </w:r>
          </w:p>
        </w:tc>
        <w:tc>
          <w:tcPr>
            <w:tcW w:w="3997" w:type="dxa"/>
            <w:vAlign w:val="center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  <w:vAlign w:val="center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фотовыставка «Лики Победы», посвященная 80-летию победы в Великой Отечественной войне и 15-летию присвоения Нальчику звания «Город воинской славы»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1-12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1D7BBB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-иллюстративная </w:t>
            </w:r>
            <w:r w:rsidR="00F31A36">
              <w:rPr>
                <w:rFonts w:ascii="Times New Roman" w:hAnsi="Times New Roman"/>
                <w:sz w:val="28"/>
                <w:szCs w:val="28"/>
              </w:rPr>
              <w:t>экспозиция «Помним, верим, храним…»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2–21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Показ-обсуждение «И девушки наши ходили в поход»: (по мотивам произведения Бориса Васильева «А зори здесь тихие» и его кинопрочтения)</w:t>
            </w:r>
          </w:p>
        </w:tc>
        <w:tc>
          <w:tcPr>
            <w:tcW w:w="1559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мая</w:t>
            </w:r>
          </w:p>
        </w:tc>
        <w:tc>
          <w:tcPr>
            <w:tcW w:w="3997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Видеосообщение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«Александр Бенуа. Хранитель русской культуры», посвященное 155-летию со дня рождения русского художника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«Муха Цокотуха», по мотивам сказки К. Чуковского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козлят», по мотивам русской народной сказки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мая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«Медицина в объективе военных фотографов»,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-иллюстративная экспозиция «Наш вечный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долг, живым и павшим»</w:t>
            </w:r>
          </w:p>
        </w:tc>
        <w:tc>
          <w:tcPr>
            <w:tcW w:w="1559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 мая</w:t>
            </w:r>
          </w:p>
        </w:tc>
        <w:tc>
          <w:tcPr>
            <w:tcW w:w="3997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pStyle w:val="2"/>
              <w:widowControl w:val="0"/>
              <w:shd w:val="clear" w:color="auto" w:fill="FFFFFF"/>
              <w:spacing w:before="0" w:beforeAutospacing="0" w:after="0" w:afterAutospacing="0"/>
              <w:contextualSpacing/>
              <w:jc w:val="both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Концерт студентов 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Северо-Кавказского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государственного института искусств «Сражаюсь, верую, люблю»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             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«Долина Нарзанов»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Международная Акция «Читаем детям о Великой Отечественной войне», литературный час «Классики о Великой Отечественной войне», час размышлений «Письма, опалённые войной»: по рассказу А.В. Митяева «Треугольное письмо», литературный час «Печерская А.Н. «Дети-герои Великой Отечественной войны», литературный час «Читаем, обсуждаем рассказ 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Понятовского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«Огненный цветок», прочтение отрывков из произведений писателей и поэтов Кабардино-Балкарии «К подвигу героя сердцем прикоснемся», «Живое» чтение «Маленькие Герои большой войны»: отрывки из книги Г.Я. Бакланова «Навеки – девятнадцатилетние», исторический портрет «Флагман Победы. Адмирал А.Г. Головко», посвященный 80-летию Великой Победы, прочтение отрывков из книги Кузьмина М.К. «Медики - Герои Советского Союза», литературный час «Юрий Герман. Повесть «Вот как это было»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415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«Медицинские работники Кабардино-Балкарии в годы Великой Отечественной войны» (о первых выпускниках медицинского училища 1941 года, ушедших на войну),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-иллюстративные экспозиции «И мужество, как знамя пронесли», «Салют и слава годовщины навеки памятного дня», «Победы нашей негасимый свет», «Бессмертный книжный полк», посвященные 80-летию Победы в Великой Отечественной войне, постоянно действующая Выставка-Подвиг «80 лет со дня начала Пражской наступательной операции Красной Армии», видеоролик «Преодолевая сложности жизни!..», посвященный Международному дню борьбы за права инвалидов.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307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Историко-патриотический час «Солдаты Великой Победы: Казахстан в годы Великой Отечественной войны» (онлайн формат)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www.кбрюб.рф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https://xn--90aazz4e.xn--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/ https://vk.comid</w:t>
            </w:r>
          </w:p>
          <w:p w:rsidR="00B67EF1" w:rsidRDefault="00027BCD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history="1">
              <w:r w:rsidR="00F31A36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https://t.me/rubkbr</w:t>
              </w:r>
            </w:hyperlink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(Республиканская юношеская библиотека им. К.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«По дорогам войны шли мои земляки» - 80 лет Победы, «Узнаем о войне из книг» в рамках Международной акции «Читаем детям о войне»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Международной акции «Читаем детям о войне»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Премьера спектакля «Эшелон»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М.Рощина</w:t>
            </w:r>
            <w:proofErr w:type="spellEnd"/>
          </w:p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12.30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10.00, 11.00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с. Второй Чегем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 80-летию Победы в Великой Отечественной войне (из фондовых собраний музея)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6-30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-иллюстративная выставка «Страницы книг расскажут о войне» (о медиках-героях Советского Союза), посвященная 80-летию Победы в Великой Отечественной войне, заседание клуба «Магия книги», тема заседания: «Эти песни придумала война», посвященное 80-летию Победы в Великой Отечественной войне, заседание клуба «Собеседники», тема заседания: «Слава и гордость земли русской», посвященное 185-летию со дня рождения П.И. Чайковского, онлайн-мероприятие «Марш Победы»: история проведения парадов Победы на Красной площади,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-иллюстративная экспозиция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«В книжной памяти мгновения войны» (ценный фонд),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-игра «Дорогами Бессмертного Полка», посвященная 80-летию Победы в Великой Отечественной войне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817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Литературно-музыкальный вечер «Не гаснет памяти свеча» (писатели-фронтовики)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гостиная «Петр Ильич Чайковский. Пари над миром русский гений», посвященная 185-летию со дня рождения русского композитора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«Слава героев бессмертна» (об уроженцах Кабардино-Балкарии - героях Великой Отечественной войны)</w:t>
            </w:r>
          </w:p>
          <w:p w:rsidR="00B67EF1" w:rsidRDefault="00B67EF1">
            <w:pPr>
              <w:pStyle w:val="a9"/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Память, которой нет забвенья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посвященный 80-летию Победы в Великой отечественной войне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«А зори здесь тихие» Б. Васильева,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Понаровский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мая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19.00ч.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Спектакль «Плачет ива за горой» В. Жеребцов, режиссер 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Кульбаев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мая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Бесплатные показы военно-патриотических фильмов в рамках празднования 80-й годовщине Дня Победы: «В бой идут одни старики», «Офицеры», «А зори здесь тихие»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7-9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Премьера мюзикла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В.П.Соловьёва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-Седого,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М.Самойлова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«Небесный тихоход»,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засл.деят.иск.КБР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Р.Дабагов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pStyle w:val="aa"/>
              <w:widowControl w:val="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Персональная выставка с привлечением произведений из фондов музея, посвященная 80-летию Победы и 100-летию со дня рождения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Сундукова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мая –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pStyle w:val="aa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B67EF1" w:rsidRDefault="00F31A36">
            <w:pPr>
              <w:pStyle w:val="aa"/>
              <w:widowControl w:val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 Ткаченко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«Всем, кто выстоял и победил…», посвященная Дню победного завершения Крымской наступательной операции в Великой Отечественной войне,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-иллюстративная экспозиция «Великая поступь Победы!», постоянно действующая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Выставка-Подвиг «80 лет со дня подписания Акта о безоговорочной капитуляции Германии», заседание клуба «ЭТНО», тема заседания: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Беппаев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Маштаевич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 90 лет со дня рождения заслуженного артиста КБАССР»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«Сказка о царе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Солтане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по сказке А.С. Пушкина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«Любопытный слоненок», по пьесе А. Белозерова 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Заседание клуба «Отечество», тема заседания: «День воинской славы России. «Всем, кто выстоял и победил…», посвященное Дню победного завершения Крымской наступательной операции в Великой Отечественной войне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«Долина Нарзанов»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мая, 18.30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-иллюстративная выставка «Права ребенка в семье»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«Поцелуй луны», посвященный юбилею С.А. Есенина,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засл.деят.иск.КБР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Т.Сафарова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 мая, 10.00,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 сад № 2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27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-иллюстративная выставка «Когда не расскажешь родителям...», посвященная Международному дню детского телефона доверия, </w:t>
            </w:r>
            <w:r>
              <w:rPr>
                <w:rFonts w:ascii="Times New Roman" w:hAnsi="Times New Roman"/>
                <w:sz w:val="28"/>
                <w:szCs w:val="28"/>
              </w:rPr>
              <w:t>заседание клуба «Зеленый дом», тема заседания: «Цветы – улыбка природы»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«Льется музыка»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«Как похищают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красавиц»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Б.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Апажева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режиссер -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Теуважуков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            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Гуманитарно-технический колледж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Юбилейная выставка «Божественный гений: путешествие в глубины Ада и Рая», посвященная 760-летию со дня рождения            А. Данте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     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мая, 19.00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    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мая, 11.00, 12.00,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19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«Время и деньги»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15-30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Государственного фольклорно-этнографического ансамбля танца «Балкария»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г.Тырныауз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Кулиева)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мая, 11.00, 12.00,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Средняя школа № 25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к дню памяти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жертв Кавказской войны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мая – 15 июня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698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«Солнце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нартов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пьесе                Б.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Утижева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«Золотой цыпленок», по пьесе           В. Орлов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Сказка «Хищный заяц»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Морозов, режиссер, 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Мизиев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Историко-краеведческий час «Память прошлое хранит», посвященный Дню памяти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жертв Кавказской войны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20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мая, 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67EF1" w:rsidRDefault="00B67EF1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Краеведческий час «На чужбине и солнце не греет…», посвященный Дню памяти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жертв Кавказской войны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+ выставка «Алексей Саврасов. Триумф и падение гения»,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посвящнная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195летию со дня рождения русского художника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937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Оперетта «Цыганский барон» И. Штраус,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засл.деят.иск.КБР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Сафарова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 w:rsidP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Экстрасенсия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по пьесе Б.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Утижева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режиссер - 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мкужев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экскурс «Письма славянского узорчатая нить», посвященный Дню славянской письменности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 «И знаки эти стали буквы…», посвященный Дню славянской письменности и культуры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«Чудесная планета детства», посвященная Международному дню защиты детей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-37" w:right="-7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       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23 мая 18.30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 w:rsidP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фея»,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24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1119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по мотивам сказки Х. Андерсена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мая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мультфильма «Василиса Прекрасная», посвященный Дню славянской письменности и культуры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ind w:left="280" w:hangingChars="100" w:hanging="28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Спектакль «Жених» И.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Жантуев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режиссер,   </w:t>
            </w:r>
          </w:p>
          <w:p w:rsidR="00B67EF1" w:rsidRDefault="00F31A36">
            <w:pPr>
              <w:widowControl w:val="0"/>
              <w:spacing w:line="240" w:lineRule="auto"/>
              <w:ind w:left="280" w:hangingChars="100" w:hanging="28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Атмурзаев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 мая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«Три месяца жизни» Е.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Мамий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режиссер - З.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Зехов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Кабардинский государственный драматический театр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«Книги и газеты вместо сигареты»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Республиканская юношеская библиотека</w:t>
            </w:r>
            <w:r w:rsidRPr="00F31A3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симфонического оркестра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мая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«Форум национальных коллективов России Великой Победе посвящается». Концерт Государственного академического Волжского русского народного хора им.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Милославова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Государственного академического ансамбля танца «Кабардинка»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Концертный зал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имени П.И. Чайковского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30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19.00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Санаторий «Нальчик МВД»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мая, 18.30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Дутик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», по пьесе 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Супонина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31 мая,</w:t>
            </w:r>
          </w:p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67EF1">
        <w:trPr>
          <w:trHeight w:val="70"/>
          <w:jc w:val="center"/>
        </w:trPr>
        <w:tc>
          <w:tcPr>
            <w:tcW w:w="704" w:type="dxa"/>
            <w:vAlign w:val="center"/>
          </w:tcPr>
          <w:p w:rsidR="00B67EF1" w:rsidRDefault="00B67EF1">
            <w:pPr>
              <w:pStyle w:val="a9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-иллюстративной выставки «Как появилась письменность», посвященные Дню славянской письменности</w:t>
            </w:r>
          </w:p>
        </w:tc>
        <w:tc>
          <w:tcPr>
            <w:tcW w:w="1559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997" w:type="dxa"/>
            <w:shd w:val="clear" w:color="auto" w:fill="auto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- Дом юношества</w:t>
            </w:r>
          </w:p>
        </w:tc>
        <w:tc>
          <w:tcPr>
            <w:tcW w:w="3040" w:type="dxa"/>
          </w:tcPr>
          <w:p w:rsidR="00B67EF1" w:rsidRDefault="00F31A3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B67EF1" w:rsidRDefault="00B67EF1">
      <w:pPr>
        <w:widowControl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B67EF1">
      <w:headerReference w:type="default" r:id="rId9"/>
      <w:footerReference w:type="default" r:id="rId10"/>
      <w:pgSz w:w="16838" w:h="11906" w:orient="landscape"/>
      <w:pgMar w:top="1134" w:right="851" w:bottom="1134" w:left="1418" w:header="720" w:footer="720" w:gutter="0"/>
      <w:pgNumType w:start="1" w:chapStyle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CD" w:rsidRDefault="00027BCD">
      <w:pPr>
        <w:spacing w:line="240" w:lineRule="auto"/>
      </w:pPr>
      <w:r>
        <w:separator/>
      </w:r>
    </w:p>
  </w:endnote>
  <w:endnote w:type="continuationSeparator" w:id="0">
    <w:p w:rsidR="00027BCD" w:rsidRDefault="00027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A36" w:rsidRDefault="00F31A36">
    <w:pPr>
      <w:pStyle w:val="a6"/>
      <w:tabs>
        <w:tab w:val="center" w:pos="6979"/>
        <w:tab w:val="left" w:pos="7790"/>
      </w:tabs>
    </w:pPr>
    <w:r>
      <w:tab/>
    </w:r>
    <w:r>
      <w:tab/>
    </w:r>
  </w:p>
  <w:p w:rsidR="00F31A36" w:rsidRDefault="00F31A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CD" w:rsidRDefault="00027BCD">
      <w:pPr>
        <w:spacing w:line="240" w:lineRule="auto"/>
      </w:pPr>
      <w:r>
        <w:separator/>
      </w:r>
    </w:p>
  </w:footnote>
  <w:footnote w:type="continuationSeparator" w:id="0">
    <w:p w:rsidR="00027BCD" w:rsidRDefault="00027B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34883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:rsidR="00F31A36" w:rsidRDefault="00F31A3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FC4FBC">
          <w:rPr>
            <w:rFonts w:ascii="Times New Roman" w:hAnsi="Times New Roman"/>
            <w:noProof/>
            <w:sz w:val="24"/>
            <w:szCs w:val="24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31A36" w:rsidRDefault="00F31A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249C7"/>
    <w:multiLevelType w:val="multilevel"/>
    <w:tmpl w:val="381249C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9009F"/>
    <w:rsid w:val="00027BCD"/>
    <w:rsid w:val="001D7BBB"/>
    <w:rsid w:val="00231842"/>
    <w:rsid w:val="00251887"/>
    <w:rsid w:val="004E268A"/>
    <w:rsid w:val="00532FCB"/>
    <w:rsid w:val="005C05D3"/>
    <w:rsid w:val="0063502E"/>
    <w:rsid w:val="00672DFF"/>
    <w:rsid w:val="00747F95"/>
    <w:rsid w:val="00786F31"/>
    <w:rsid w:val="0084259A"/>
    <w:rsid w:val="009049D1"/>
    <w:rsid w:val="009B78EA"/>
    <w:rsid w:val="00A20BF5"/>
    <w:rsid w:val="00B67EF1"/>
    <w:rsid w:val="00BF6F2F"/>
    <w:rsid w:val="00C415BA"/>
    <w:rsid w:val="00D36601"/>
    <w:rsid w:val="00F229FD"/>
    <w:rsid w:val="00F31A36"/>
    <w:rsid w:val="00F93FE8"/>
    <w:rsid w:val="00FC4FBC"/>
    <w:rsid w:val="00FE422B"/>
    <w:rsid w:val="051758F0"/>
    <w:rsid w:val="0553361C"/>
    <w:rsid w:val="1B4B39CA"/>
    <w:rsid w:val="521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B146F-AF3D-46BA-8231-0B24EE3A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  <w:spacing w:line="240" w:lineRule="auto"/>
    </w:pPr>
  </w:style>
  <w:style w:type="table" w:styleId="a8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4B5B-F0B0-4B21-AC6E-9EA39107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2025-04-08T13:14:00Z</cp:lastPrinted>
  <dcterms:created xsi:type="dcterms:W3CDTF">2025-04-08T11:58:00Z</dcterms:created>
  <dcterms:modified xsi:type="dcterms:W3CDTF">2025-05-05T15:05:00Z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48051CDF25544E3CBD5CE5C4970D7A9F_13</vt:lpwstr>
  </property>
</Properties>
</file>